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72" w:x="8060" w:y="1795"/>
        <w:widowControl w:val="off"/>
        <w:autoSpaceDE w:val="off"/>
        <w:autoSpaceDN w:val="off"/>
        <w:spacing w:before="0" w:after="0" w:line="442" w:lineRule="exact"/>
        <w:ind w:left="0" w:right="0" w:firstLine="0"/>
        <w:jc w:val="left"/>
        <w:rPr>
          <w:rFonts w:ascii="Arial"/>
          <w:color w:val="000000"/>
          <w:spacing w:val="0"/>
          <w:sz w:val="40"/>
        </w:rPr>
      </w:pPr>
      <w:r>
        <w:rPr>
          <w:rFonts w:ascii="Arial"/>
          <w:color w:val="000000"/>
          <w:spacing w:val="-3"/>
          <w:sz w:val="40"/>
        </w:rPr>
        <w:t>DECRETO</w:t>
      </w:r>
      <w:r>
        <w:rPr>
          <w:rFonts w:ascii="Arial"/>
          <w:color w:val="000000"/>
          <w:spacing w:val="0"/>
          <w:sz w:val="40"/>
        </w:rPr>
      </w:r>
    </w:p>
    <w:p>
      <w:pPr>
        <w:pStyle w:val="Normal"/>
        <w:framePr w:w="1665" w:x="1485" w:y="30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Expediente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nº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45" w:x="4733" w:y="30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Órgano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Colegiado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76" w:x="1485" w:y="35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JGL/2026/6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40" w:x="4733" w:y="35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Gobierno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Local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18" w:y="426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3"/>
          <w:sz w:val="22"/>
        </w:rPr>
        <w:t>Vicente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Alexis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Henriquez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22"/>
        </w:rPr>
        <w:t>Hernández,</w:t>
      </w:r>
      <w:r>
        <w:rPr>
          <w:rFonts w:ascii="Arial"/>
          <w:b w:val="on"/>
          <w:color w:val="000000"/>
          <w:spacing w:val="86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EN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CALIDAD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DE</w:t>
      </w:r>
      <w:r>
        <w:rPr>
          <w:rFonts w:ascii="Arial"/>
          <w:b w:val="on"/>
          <w:color w:val="000000"/>
          <w:spacing w:val="86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PRESIDENTE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DE</w:t>
      </w:r>
      <w:r>
        <w:rPr>
          <w:rFonts w:ascii="Arial"/>
          <w:b w:val="on"/>
          <w:color w:val="000000"/>
          <w:spacing w:val="86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ESTE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09" w:x="1418" w:y="4260"/>
        <w:widowControl w:val="off"/>
        <w:autoSpaceDE w:val="off"/>
        <w:autoSpaceDN w:val="off"/>
        <w:spacing w:before="62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ÓRGANO,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DISPONGO: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471" w:x="1418" w:y="511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PRIMERO.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convoque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próxima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sesión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colegiado: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97" w:x="1485" w:y="57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DATOS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42" w:x="1418" w:y="64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Tipo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44" w:x="1418" w:y="679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Ordinaria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43" w:x="1418" w:y="733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Fecha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hora: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2" w:x="1418" w:y="765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049" w:x="1540" w:y="765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convocatoria: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febrero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2026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9:30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049" w:x="1540" w:y="7650"/>
        <w:widowControl w:val="off"/>
        <w:autoSpaceDE w:val="off"/>
        <w:autoSpaceDN w:val="off"/>
        <w:spacing w:before="6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convocatoria: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febrero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2026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10:30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1418" w:y="795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6" w:x="1418" w:y="850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Lugar: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62" w:x="1418" w:y="88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Casa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Consistorial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7" w:x="1418" w:y="936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4"/>
          <w:sz w:val="22"/>
        </w:rPr>
        <w:t>SEGUNDO.</w:t>
      </w:r>
      <w:r>
        <w:rPr>
          <w:rFonts w:ascii="Arial"/>
          <w:b w:val="on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Que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se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lleven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cabo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los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4"/>
          <w:sz w:val="22"/>
        </w:rPr>
        <w:t>trámites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legales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oportunos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para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efectuar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957" w:x="1418" w:y="967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convocatoria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notificación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miembros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colegiado.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41" w:x="1418" w:y="1022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TERCERO.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Fijar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orden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día: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03" w:x="1485" w:y="10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ASUNTOS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755" w:x="1418" w:y="1158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PARTE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RESOLUTIVA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2" w:x="1551" w:y="1213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1551" w:y="12135"/>
        <w:widowControl w:val="off"/>
        <w:autoSpaceDE w:val="off"/>
        <w:autoSpaceDN w:val="off"/>
        <w:spacing w:before="30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1551" w:y="12135"/>
        <w:widowControl w:val="off"/>
        <w:autoSpaceDE w:val="off"/>
        <w:autoSpaceDN w:val="off"/>
        <w:spacing w:before="30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871" w:x="1673" w:y="1213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Aprobación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cambio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fecha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sesión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76" w:x="1673" w:y="1268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Aprobación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sesión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anterior.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Sesión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ordinaria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10.02.2026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51" w:x="1673" w:y="1323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Expediente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149/2026.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Aprobación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delConvenio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entre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el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Ayuntamiento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Firgas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51" w:x="1673" w:y="13230"/>
        <w:widowControl w:val="off"/>
        <w:autoSpaceDE w:val="off"/>
        <w:autoSpaceDN w:val="off"/>
        <w:spacing w:before="62" w:after="0" w:line="246" w:lineRule="exact"/>
        <w:ind w:left="18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Autodesguace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CAT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Norte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S.L.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servicio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recogida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transporte,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51" w:x="1673" w:y="13230"/>
        <w:widowControl w:val="off"/>
        <w:autoSpaceDE w:val="off"/>
        <w:autoSpaceDN w:val="off"/>
        <w:spacing w:before="62" w:after="0" w:line="246" w:lineRule="exact"/>
        <w:ind w:left="18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descontaminación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tratamiento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baja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administrativa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los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vehículos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declarados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51" w:x="1673" w:y="13230"/>
        <w:widowControl w:val="off"/>
        <w:autoSpaceDE w:val="off"/>
        <w:autoSpaceDN w:val="off"/>
        <w:spacing w:before="62" w:after="0" w:line="246" w:lineRule="exact"/>
        <w:ind w:left="18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sólidos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urbanos.ENTO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VILLA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FIRGAS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AUTODESGUACE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51" w:x="1673" w:y="13230"/>
        <w:widowControl w:val="off"/>
        <w:autoSpaceDE w:val="off"/>
        <w:autoSpaceDN w:val="off"/>
        <w:spacing w:before="62" w:after="0" w:line="246" w:lineRule="exact"/>
        <w:ind w:left="18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4"/>
          <w:sz w:val="22"/>
        </w:rPr>
        <w:t>S.L.PARA</w:t>
      </w:r>
      <w:r>
        <w:rPr>
          <w:rFonts w:ascii="Arial"/>
          <w:color w:val="000000"/>
          <w:spacing w:val="154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EL</w:t>
      </w:r>
      <w:r>
        <w:rPr>
          <w:rFonts w:ascii="Arial"/>
          <w:color w:val="000000"/>
          <w:spacing w:val="154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SERVICIO</w:t>
      </w:r>
      <w:r>
        <w:rPr>
          <w:rFonts w:ascii="Arial"/>
          <w:color w:val="000000"/>
          <w:spacing w:val="154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DE</w:t>
      </w:r>
      <w:r>
        <w:rPr>
          <w:rFonts w:ascii="Arial"/>
          <w:color w:val="000000"/>
          <w:spacing w:val="154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RECOGIDA,</w:t>
      </w:r>
      <w:r>
        <w:rPr>
          <w:rFonts w:ascii="Arial"/>
          <w:color w:val="000000"/>
          <w:spacing w:val="154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TRANSPORTE,</w:t>
      </w:r>
      <w:r>
        <w:rPr>
          <w:rFonts w:ascii="Arial"/>
          <w:color w:val="000000"/>
          <w:spacing w:val="154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TRATAMIENTO,,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51" w:x="1673" w:y="13230"/>
        <w:widowControl w:val="off"/>
        <w:autoSpaceDE w:val="off"/>
        <w:autoSpaceDN w:val="off"/>
        <w:spacing w:before="62" w:after="0" w:line="246" w:lineRule="exact"/>
        <w:ind w:left="18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5"/>
          <w:sz w:val="22"/>
        </w:rPr>
        <w:t>DESCONTAMINACIÓN</w:t>
      </w:r>
      <w:r>
        <w:rPr>
          <w:rFonts w:ascii="Arial"/>
          <w:color w:val="000000"/>
          <w:spacing w:val="1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67"/>
          <w:sz w:val="22"/>
        </w:rPr>
        <w:t xml:space="preserve"> </w:t>
      </w:r>
      <w:r>
        <w:rPr>
          <w:rFonts w:ascii="Arial"/>
          <w:color w:val="000000"/>
          <w:spacing w:val="5"/>
          <w:sz w:val="22"/>
        </w:rPr>
        <w:t>TRATAMIENTO</w:t>
      </w:r>
      <w:r>
        <w:rPr>
          <w:rFonts w:ascii="Arial"/>
          <w:color w:val="000000"/>
          <w:spacing w:val="162"/>
          <w:sz w:val="22"/>
        </w:rPr>
        <w:t xml:space="preserve"> </w:t>
      </w:r>
      <w:r>
        <w:rPr>
          <w:rFonts w:ascii="Arial"/>
          <w:color w:val="000000"/>
          <w:spacing w:val="5"/>
          <w:sz w:val="22"/>
        </w:rPr>
        <w:t>DE</w:t>
      </w:r>
      <w:r>
        <w:rPr>
          <w:rFonts w:ascii="Arial"/>
          <w:color w:val="000000"/>
          <w:spacing w:val="162"/>
          <w:sz w:val="22"/>
        </w:rPr>
        <w:t xml:space="preserve"> </w:t>
      </w:r>
      <w:r>
        <w:rPr>
          <w:rFonts w:ascii="Arial"/>
          <w:color w:val="000000"/>
          <w:spacing w:val="5"/>
          <w:sz w:val="22"/>
        </w:rPr>
        <w:t>BAJA</w:t>
      </w:r>
      <w:r>
        <w:rPr>
          <w:rFonts w:ascii="Arial"/>
          <w:color w:val="000000"/>
          <w:spacing w:val="162"/>
          <w:sz w:val="22"/>
        </w:rPr>
        <w:t xml:space="preserve"> </w:t>
      </w:r>
      <w:r>
        <w:rPr>
          <w:rFonts w:ascii="Arial"/>
          <w:color w:val="000000"/>
          <w:spacing w:val="5"/>
          <w:sz w:val="22"/>
        </w:rPr>
        <w:t>ADMINISTRATIVA</w:t>
      </w:r>
      <w:r>
        <w:rPr>
          <w:rFonts w:ascii="Arial"/>
          <w:color w:val="000000"/>
          <w:spacing w:val="162"/>
          <w:sz w:val="22"/>
        </w:rPr>
        <w:t xml:space="preserve"> </w:t>
      </w:r>
      <w:r>
        <w:rPr>
          <w:rFonts w:ascii="Arial"/>
          <w:color w:val="000000"/>
          <w:spacing w:val="5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51" w:x="1673" w:y="13230"/>
        <w:widowControl w:val="off"/>
        <w:autoSpaceDE w:val="off"/>
        <w:autoSpaceDN w:val="off"/>
        <w:spacing w:before="62" w:after="0" w:line="246" w:lineRule="exact"/>
        <w:ind w:left="18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LOSVEHÍCULOS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DECLARADOS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SÓLIDOS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URBANOS.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9000015258789pt;margin-top:9.39999961853027pt;z-index:-3;width:162.699996948242pt;height:54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9000015258789pt;margin-top:782.049987792969pt;z-index:-7;width:452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5pt;margin-top:147.850006103516pt;z-index:-11;width:456.299987792969pt;height:4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9.5pt;margin-top:280.399993896484pt;z-index:-15;width:456.299987792969pt;height:25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5pt;margin-top:535.900024414063pt;z-index:-19;width:456.299987792969pt;height:25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77.25pt;margin-top:69pt;z-index:-23;width:148.149993896484pt;height:6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31.950012207031pt;margin-top:776pt;z-index:-27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49.549987792969pt;margin-top:617.299987792969pt;z-index:-31;width:19.5499992370605pt;height:155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61.650024414063pt;margin-top:589.599975585938pt;z-index:-35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61.549987792969pt;margin-top:564pt;z-index:-39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61.549987792969pt;margin-top:561.049987792969pt;z-index:-43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61.599975585938pt;margin-top:540.400024414063pt;z-index:-47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61.599975585938pt;margin-top:536.25pt;z-index:-51;width:6.30000019073486pt;height:3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61.650024414063pt;margin-top:527.099975585938pt;z-index:-55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61.599975585938pt;margin-top:522.150024414063pt;z-index:-59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9pt;margin-top:108.099998474121pt;z-index:-63;width:31pt;height:232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9pt;margin-top:343.75pt;z-index:-67;width:31pt;height:232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40.950012207031pt;margin-top:448.25pt;z-index:-71;width:15.1499996185303pt;height:2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40.700012207031pt;margin-top:425.350006103516pt;z-index:-75;width:15.6499996185303pt;height:33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40.650024414063pt;margin-top:393.25pt;z-index:-79;width:15.6999998092651pt;height:44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57.75pt;margin-top:458.549987792969pt;z-index:-83;width:9.55000019073486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7.75pt;margin-top:437.799987792969pt;z-index:-87;width:9.55000019073486pt;height:26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60.049987792969pt;margin-top:435.450012207031pt;z-index:-91;width:7.19999980926514pt;height:2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58.400024414063pt;margin-top:389.200012207031pt;z-index:-95;width:8.89999961853027pt;height:43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8.25pt;margin-top:355.25pt;z-index:-99;width:9pt;height:26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58.25pt;margin-top:305.399993896484pt;z-index:-103;width:10.3000001907349pt;height:46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67" w:x="1551" w:y="162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Expediente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3855/2025-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Licencia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obra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mediante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Proyecto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Básico,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en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calle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908" w:x="1857" w:y="19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Montañeta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nº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07" w:x="1418" w:y="247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B)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ASUNTOS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URGENCIA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134" w:x="1418" w:y="302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RUEGOS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PREGUNTAS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36" w:x="1418" w:y="356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ASUNTOS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PRESIDENCIA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INFORMACIONES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SRES.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CONCEJALES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184" w:x="3480" w:y="422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DOCUMENTO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FIRMADO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ELECTRÓNICAMENTE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69.9000015258789pt;margin-top:9.39999961853027pt;z-index:-107;width:162.699996948242pt;height:54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69.9000015258789pt;margin-top:782.049987792969pt;z-index:-111;width:452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31.950012207031pt;margin-top:776pt;z-index:-115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49.549987792969pt;margin-top:617.299987792969pt;z-index:-119;width:19.5499992370605pt;height:155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61.650024414063pt;margin-top:589.599975585938pt;z-index:-123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61.549987792969pt;margin-top:564pt;z-index:-127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61.549987792969pt;margin-top:561.049987792969pt;z-index:-131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61.599975585938pt;margin-top:540.400024414063pt;z-index:-135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61.599975585938pt;margin-top:535.5pt;z-index:-139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61.650024414063pt;margin-top:527.099975585938pt;z-index:-143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61.599975585938pt;margin-top:522.150024414063pt;z-index:-147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40.950012207031pt;margin-top:448.25pt;z-index:-151;width:15.1499996185303pt;height:2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40.700012207031pt;margin-top:425.350006103516pt;z-index:-155;width:15.6499996185303pt;height:33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40.650024414063pt;margin-top:393.25pt;z-index:-159;width:15.6999998092651pt;height:44.2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57.75pt;margin-top:458.549987792969pt;z-index:-163;width:9.55000019073486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57.75pt;margin-top:437.799987792969pt;z-index:-167;width:9.55000019073486pt;height:26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60.049987792969pt;margin-top:435.450012207031pt;z-index:-171;width:7.19999980926514pt;height:2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58.400024414063pt;margin-top:389.200012207031pt;z-index:-175;width:8.89999961853027pt;height:43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58.25pt;margin-top:355.25pt;z-index:-179;width:9pt;height:26.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8.25pt;margin-top:305.399993896484pt;z-index:-183;width:10.3000001907349pt;height:46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styles" Target="styles.xml" /><Relationship Id="rId48" Type="http://schemas.openxmlformats.org/officeDocument/2006/relationships/fontTable" Target="fontTable.xml" /><Relationship Id="rId49" Type="http://schemas.openxmlformats.org/officeDocument/2006/relationships/settings" Target="settings.xml" /><Relationship Id="rId5" Type="http://schemas.openxmlformats.org/officeDocument/2006/relationships/image" Target="media/image5.jpeg" /><Relationship Id="rId50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232</Words>
  <Characters>1292</Characters>
  <Application>Aspose</Application>
  <DocSecurity>0</DocSecurity>
  <Lines>41</Lines>
  <Paragraphs>41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1483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JURIDICO</dc:creator>
  <lastModifiedBy>JURIDICO</lastModifiedBy>
  <revision>1</revision>
  <dcterms:created xmlns:xsi="http://www.w3.org/2001/XMLSchema-instance" xmlns:dcterms="http://purl.org/dc/terms/" xsi:type="dcterms:W3CDTF">2026-03-16T11:26:40+00:00</dcterms:created>
  <dcterms:modified xmlns:xsi="http://www.w3.org/2001/XMLSchema-instance" xmlns:dcterms="http://purl.org/dc/terms/" xsi:type="dcterms:W3CDTF">2026-03-16T11:26:40+00:00</dcterms:modified>
</coreProperties>
</file>